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04BF" w14:textId="0751637B" w:rsidR="00CF1C0D" w:rsidRDefault="00C04067">
      <w:pPr>
        <w:jc w:val="center"/>
        <w:rPr>
          <w:rFonts w:ascii="仿宋" w:eastAsia="仿宋" w:hAnsi="仿宋"/>
          <w:sz w:val="36"/>
        </w:rPr>
      </w:pPr>
      <w:r w:rsidRPr="00AC6ED1">
        <w:rPr>
          <w:rFonts w:ascii="仿宋" w:eastAsia="仿宋" w:hAnsi="仿宋"/>
          <w:sz w:val="36"/>
        </w:rPr>
        <w:t>VPS相机定制光学元器件</w:t>
      </w:r>
      <w:r w:rsidR="00B97491">
        <w:rPr>
          <w:rFonts w:ascii="仿宋" w:eastAsia="仿宋" w:hAnsi="仿宋" w:hint="eastAsia"/>
          <w:sz w:val="36"/>
        </w:rPr>
        <w:t>采购</w:t>
      </w:r>
      <w:r>
        <w:rPr>
          <w:rFonts w:ascii="仿宋" w:eastAsia="仿宋" w:hAnsi="仿宋" w:hint="eastAsia"/>
          <w:sz w:val="36"/>
        </w:rPr>
        <w:t>要求</w:t>
      </w:r>
    </w:p>
    <w:p w14:paraId="0EC4F0FA" w14:textId="45DF31E7" w:rsidR="00CF1C0D" w:rsidRDefault="00B97491">
      <w:pPr>
        <w:rPr>
          <w:rFonts w:ascii="仿宋" w:eastAsia="仿宋" w:hAnsi="仿宋"/>
          <w:i/>
          <w:sz w:val="24"/>
        </w:rPr>
      </w:pPr>
      <w:r>
        <w:rPr>
          <w:rFonts w:ascii="仿宋" w:eastAsia="仿宋" w:hAnsi="仿宋" w:hint="eastAsia"/>
          <w:i/>
          <w:sz w:val="24"/>
        </w:rPr>
        <w:t xml:space="preserve"> </w:t>
      </w:r>
    </w:p>
    <w:p w14:paraId="2CDFE6D3" w14:textId="77777777" w:rsidR="00AC6ED1" w:rsidRDefault="00B97491" w:rsidP="00AC6ED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</w:t>
      </w:r>
      <w:r w:rsidR="00C04067">
        <w:rPr>
          <w:rFonts w:ascii="仿宋" w:eastAsia="仿宋" w:hAnsi="仿宋" w:hint="eastAsia"/>
          <w:sz w:val="24"/>
        </w:rPr>
        <w:t>要求</w:t>
      </w:r>
    </w:p>
    <w:p w14:paraId="7D551C28" w14:textId="7E09E56F" w:rsidR="00CF1C0D" w:rsidRPr="00AC6ED1" w:rsidRDefault="00C04067" w:rsidP="002518C0">
      <w:pPr>
        <w:pStyle w:val="a7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24"/>
        </w:rPr>
      </w:pPr>
      <w:r w:rsidRPr="00AC6ED1">
        <w:rPr>
          <w:rFonts w:ascii="仿宋" w:eastAsia="仿宋" w:hAnsi="仿宋" w:hint="eastAsia"/>
          <w:sz w:val="24"/>
        </w:rPr>
        <w:t>采用特级无杂质、无条纹、无气泡玻璃。玻璃材料的折射率△</w:t>
      </w:r>
      <w:proofErr w:type="spellStart"/>
      <w:r w:rsidRPr="00AC6ED1">
        <w:rPr>
          <w:rFonts w:ascii="仿宋" w:eastAsia="仿宋" w:hAnsi="仿宋" w:hint="eastAsia"/>
          <w:sz w:val="24"/>
        </w:rPr>
        <w:t>nd</w:t>
      </w:r>
      <w:proofErr w:type="spellEnd"/>
      <w:r w:rsidRPr="00AC6ED1">
        <w:rPr>
          <w:rFonts w:ascii="仿宋" w:eastAsia="仿宋" w:hAnsi="仿宋" w:hint="eastAsia"/>
          <w:sz w:val="24"/>
        </w:rPr>
        <w:t>＜±0.00001和阿贝系数 △</w:t>
      </w:r>
      <w:proofErr w:type="spellStart"/>
      <w:r w:rsidRPr="00AC6ED1">
        <w:rPr>
          <w:rFonts w:ascii="仿宋" w:eastAsia="仿宋" w:hAnsi="仿宋" w:hint="eastAsia"/>
          <w:sz w:val="24"/>
        </w:rPr>
        <w:t>vd</w:t>
      </w:r>
      <w:proofErr w:type="spellEnd"/>
      <w:r w:rsidRPr="00AC6ED1">
        <w:rPr>
          <w:rFonts w:ascii="仿宋" w:eastAsia="仿宋" w:hAnsi="仿宋" w:hint="eastAsia"/>
          <w:sz w:val="24"/>
        </w:rPr>
        <w:t>＜±0.01</w:t>
      </w:r>
    </w:p>
    <w:p w14:paraId="45262125" w14:textId="5CB3DDDD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镀膜的平均反射率≤0.2%</w:t>
      </w:r>
    </w:p>
    <w:p w14:paraId="62D25098" w14:textId="77777777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镜片面精度：N=2 △N=0.2</w:t>
      </w:r>
    </w:p>
    <w:p w14:paraId="396AD45A" w14:textId="7B5361F1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样板按照A级加工，面精度：N=0.5 △N=0.1，半径R 的精度＜0.2%</w:t>
      </w:r>
    </w:p>
    <w:p w14:paraId="52614135" w14:textId="48E141A7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窄带滤光片的带宽10nm</w:t>
      </w:r>
    </w:p>
    <w:p w14:paraId="780F7727" w14:textId="691FA500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镜筒同心度＜1um,椭圆度＜2um,,垂直度＜1um</w:t>
      </w:r>
    </w:p>
    <w:p w14:paraId="045AF866" w14:textId="076C8464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内胆内外径公差采用g6H7,同心度＜1um</w:t>
      </w:r>
    </w:p>
    <w:p w14:paraId="30F823D1" w14:textId="04A07B1D" w:rsidR="00CF1C0D" w:rsidRDefault="00C04067" w:rsidP="002518C0">
      <w:pPr>
        <w:numPr>
          <w:ilvl w:val="0"/>
          <w:numId w:val="7"/>
        </w:numPr>
        <w:tabs>
          <w:tab w:val="left" w:pos="312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紧固转转采用螺旋S形，内外径公差采用g6H7,同心度＜1um</w:t>
      </w:r>
    </w:p>
    <w:p w14:paraId="5F3AEAFA" w14:textId="77777777" w:rsidR="00CF1C0D" w:rsidRDefault="00CF1C0D">
      <w:pPr>
        <w:rPr>
          <w:rFonts w:ascii="仿宋" w:eastAsia="仿宋" w:hAnsi="仿宋"/>
          <w:sz w:val="24"/>
        </w:rPr>
      </w:pPr>
    </w:p>
    <w:p w14:paraId="72557520" w14:textId="77777777" w:rsidR="00CF1C0D" w:rsidRDefault="00C0406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商务要求</w:t>
      </w:r>
    </w:p>
    <w:p w14:paraId="537B3393" w14:textId="5D0AB7C2" w:rsidR="00CF1C0D" w:rsidRPr="00AC6ED1" w:rsidRDefault="00AC6ED1" w:rsidP="002518C0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1、★</w:t>
      </w:r>
      <w:r w:rsidR="00C04067" w:rsidRPr="00AC6ED1">
        <w:rPr>
          <w:rFonts w:ascii="仿宋" w:eastAsia="仿宋" w:hAnsi="仿宋" w:hint="eastAsia"/>
          <w:sz w:val="24"/>
        </w:rPr>
        <w:t>质保期：2年</w:t>
      </w:r>
      <w:r w:rsidR="002518C0">
        <w:rPr>
          <w:rFonts w:ascii="仿宋" w:eastAsia="仿宋" w:hAnsi="仿宋" w:hint="eastAsia"/>
          <w:sz w:val="24"/>
        </w:rPr>
        <w:t>。</w:t>
      </w:r>
    </w:p>
    <w:p w14:paraId="38767E6C" w14:textId="7F386357" w:rsidR="00CF1C0D" w:rsidRPr="00AC6ED1" w:rsidRDefault="00AC6ED1" w:rsidP="002518C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C04067" w:rsidRPr="00AC6ED1">
        <w:rPr>
          <w:rFonts w:ascii="仿宋" w:eastAsia="仿宋" w:hAnsi="仿宋" w:hint="eastAsia"/>
          <w:sz w:val="24"/>
        </w:rPr>
        <w:t>交货时间：60天</w:t>
      </w:r>
      <w:r w:rsidR="002518C0">
        <w:rPr>
          <w:rFonts w:ascii="仿宋" w:eastAsia="仿宋" w:hAnsi="仿宋" w:hint="eastAsia"/>
          <w:sz w:val="24"/>
        </w:rPr>
        <w:t>。</w:t>
      </w:r>
    </w:p>
    <w:p w14:paraId="34DCBDEA" w14:textId="314806F4" w:rsidR="00CF1C0D" w:rsidRPr="00AC6ED1" w:rsidRDefault="00AC6ED1" w:rsidP="002518C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</w:t>
      </w:r>
      <w:r w:rsidR="00C04067" w:rsidRPr="00AC6ED1">
        <w:rPr>
          <w:rFonts w:ascii="仿宋" w:eastAsia="仿宋" w:hAnsi="仿宋" w:hint="eastAsia"/>
          <w:sz w:val="24"/>
        </w:rPr>
        <w:t>培训要求：</w:t>
      </w:r>
      <w:r w:rsidR="00A91870">
        <w:rPr>
          <w:rFonts w:ascii="仿宋" w:eastAsia="仿宋" w:hAnsi="仿宋" w:hint="eastAsia"/>
          <w:sz w:val="24"/>
        </w:rPr>
        <w:t>根据需求提供</w:t>
      </w:r>
      <w:r w:rsidR="00C04067" w:rsidRPr="00AC6ED1">
        <w:rPr>
          <w:rFonts w:ascii="仿宋" w:eastAsia="仿宋" w:hAnsi="仿宋" w:hint="eastAsia"/>
          <w:sz w:val="24"/>
        </w:rPr>
        <w:t>培训</w:t>
      </w:r>
      <w:r w:rsidR="002518C0">
        <w:rPr>
          <w:rFonts w:ascii="仿宋" w:eastAsia="仿宋" w:hAnsi="仿宋" w:hint="eastAsia"/>
          <w:sz w:val="24"/>
        </w:rPr>
        <w:t>。</w:t>
      </w:r>
    </w:p>
    <w:p w14:paraId="136E9B31" w14:textId="3E40F52E" w:rsidR="00CF1C0D" w:rsidRPr="00AC6ED1" w:rsidRDefault="00AC6ED1" w:rsidP="002518C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</w:t>
      </w:r>
      <w:r w:rsidR="00C04067" w:rsidRPr="00AC6ED1">
        <w:rPr>
          <w:rFonts w:ascii="仿宋" w:eastAsia="仿宋" w:hAnsi="仿宋" w:hint="eastAsia"/>
          <w:sz w:val="24"/>
        </w:rPr>
        <w:t>售后服务响应要求：提供24小时之内的电话或者上门售后服务</w:t>
      </w:r>
      <w:r w:rsidR="002518C0">
        <w:rPr>
          <w:rFonts w:ascii="仿宋" w:eastAsia="仿宋" w:hAnsi="仿宋" w:hint="eastAsia"/>
          <w:sz w:val="24"/>
        </w:rPr>
        <w:t>。</w:t>
      </w:r>
    </w:p>
    <w:sectPr w:rsidR="00CF1C0D" w:rsidRPr="00AC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B7DA3D"/>
    <w:multiLevelType w:val="singleLevel"/>
    <w:tmpl w:val="A3B7DA3D"/>
    <w:lvl w:ilvl="0">
      <w:start w:val="1"/>
      <w:numFmt w:val="decimal"/>
      <w:lvlText w:val="%1."/>
      <w:lvlJc w:val="left"/>
      <w:pPr>
        <w:tabs>
          <w:tab w:val="left" w:pos="5982"/>
        </w:tabs>
      </w:pPr>
    </w:lvl>
  </w:abstractNum>
  <w:abstractNum w:abstractNumId="1" w15:restartNumberingAfterBreak="0">
    <w:nsid w:val="01FC5070"/>
    <w:multiLevelType w:val="hybridMultilevel"/>
    <w:tmpl w:val="2D44DB42"/>
    <w:lvl w:ilvl="0" w:tplc="10C832CE">
      <w:start w:val="1"/>
      <w:numFmt w:val="decimal"/>
      <w:lvlText w:val="%1、"/>
      <w:lvlJc w:val="left"/>
      <w:pPr>
        <w:ind w:left="420" w:hanging="420"/>
      </w:pPr>
      <w:rPr>
        <w:rFonts w:ascii="仿宋" w:eastAsia="仿宋" w:hAnsi="仿宋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FE4EE6"/>
    <w:multiLevelType w:val="hybridMultilevel"/>
    <w:tmpl w:val="20EECB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A0480E"/>
    <w:multiLevelType w:val="multilevel"/>
    <w:tmpl w:val="41A0480E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8D46C6"/>
    <w:multiLevelType w:val="multilevel"/>
    <w:tmpl w:val="468D46C6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CD6127"/>
    <w:multiLevelType w:val="hybridMultilevel"/>
    <w:tmpl w:val="ABC4080C"/>
    <w:lvl w:ilvl="0" w:tplc="ABB8390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27B030"/>
    <w:multiLevelType w:val="singleLevel"/>
    <w:tmpl w:val="10C832CE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仿宋" w:eastAsia="仿宋" w:hAnsi="仿宋" w:cstheme="minorBidi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BB"/>
    <w:rsid w:val="00051DBB"/>
    <w:rsid w:val="00106FBE"/>
    <w:rsid w:val="001D392C"/>
    <w:rsid w:val="002518C0"/>
    <w:rsid w:val="003C01B8"/>
    <w:rsid w:val="00400E4A"/>
    <w:rsid w:val="004A52B0"/>
    <w:rsid w:val="00527434"/>
    <w:rsid w:val="00836DBC"/>
    <w:rsid w:val="00A82CE9"/>
    <w:rsid w:val="00A91870"/>
    <w:rsid w:val="00AC6ED1"/>
    <w:rsid w:val="00B97491"/>
    <w:rsid w:val="00C04067"/>
    <w:rsid w:val="00CF1C0D"/>
    <w:rsid w:val="0AF10382"/>
    <w:rsid w:val="13E33084"/>
    <w:rsid w:val="17C305A8"/>
    <w:rsid w:val="445C57EC"/>
    <w:rsid w:val="4A4F1C76"/>
    <w:rsid w:val="5E9E0A62"/>
    <w:rsid w:val="6B6B6B15"/>
    <w:rsid w:val="700B0427"/>
    <w:rsid w:val="74F22E30"/>
    <w:rsid w:val="7D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B1815"/>
  <w15:docId w15:val="{30A8B9FA-9827-42A0-B680-E9FA0E4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</dc:creator>
  <cp:lastModifiedBy>王 岳</cp:lastModifiedBy>
  <cp:revision>13</cp:revision>
  <dcterms:created xsi:type="dcterms:W3CDTF">2017-04-26T07:29:00Z</dcterms:created>
  <dcterms:modified xsi:type="dcterms:W3CDTF">2020-11-30T01:58:00Z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